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1D910" w14:textId="77777777" w:rsidR="0026705C" w:rsidRDefault="0026705C">
      <w:pPr>
        <w:spacing w:before="80"/>
        <w:rPr>
          <w:b/>
          <w:bCs/>
          <w:color w:val="0A1628"/>
          <w:sz w:val="28"/>
          <w:szCs w:val="28"/>
        </w:rPr>
      </w:pPr>
    </w:p>
    <w:p w14:paraId="5CEA9E3B" w14:textId="0DABA551" w:rsidR="00977A87" w:rsidRDefault="00606B9C">
      <w:pPr>
        <w:spacing w:before="80"/>
      </w:pPr>
      <w:r>
        <w:rPr>
          <w:b/>
          <w:bCs/>
          <w:color w:val="0A1628"/>
          <w:sz w:val="28"/>
          <w:szCs w:val="28"/>
        </w:rPr>
        <w:t>MONTHLY INVESTOR UPDATE</w:t>
      </w:r>
    </w:p>
    <w:p w14:paraId="7888D6E6" w14:textId="77777777" w:rsidR="0026705C" w:rsidRDefault="0026705C">
      <w:pPr>
        <w:spacing w:before="30" w:after="30"/>
        <w:rPr>
          <w:b/>
          <w:bCs/>
        </w:rPr>
      </w:pPr>
    </w:p>
    <w:p w14:paraId="5CEA9E3C" w14:textId="7793B4B7" w:rsidR="00977A87" w:rsidRDefault="00606B9C">
      <w:pPr>
        <w:spacing w:before="30" w:after="30"/>
      </w:pPr>
      <w:r>
        <w:rPr>
          <w:b/>
          <w:bCs/>
        </w:rPr>
        <w:t xml:space="preserve">[Your </w:t>
      </w:r>
      <w:proofErr w:type="gramStart"/>
      <w:r>
        <w:rPr>
          <w:b/>
          <w:bCs/>
        </w:rPr>
        <w:t xml:space="preserve">Company]  </w:t>
      </w:r>
      <w:r>
        <w:rPr>
          <w:color w:val="6B7280"/>
        </w:rPr>
        <w:t>·</w:t>
      </w:r>
      <w:proofErr w:type="gramEnd"/>
      <w:r>
        <w:rPr>
          <w:color w:val="6B7280"/>
        </w:rPr>
        <w:t xml:space="preserve">  April </w:t>
      </w:r>
      <w:proofErr w:type="gramStart"/>
      <w:r>
        <w:rPr>
          <w:color w:val="6B7280"/>
        </w:rPr>
        <w:t>2026  ·</w:t>
      </w:r>
      <w:proofErr w:type="gramEnd"/>
      <w:r>
        <w:rPr>
          <w:color w:val="6B7280"/>
        </w:rPr>
        <w:t xml:space="preserve">  from [Founder </w:t>
      </w:r>
      <w:proofErr w:type="gramStart"/>
      <w:r>
        <w:rPr>
          <w:color w:val="6B7280"/>
        </w:rPr>
        <w:t>Name]  ·</w:t>
      </w:r>
      <w:proofErr w:type="gramEnd"/>
      <w:r>
        <w:rPr>
          <w:color w:val="6B7280"/>
        </w:rPr>
        <w:t xml:space="preserve">  confidential, current investors</w:t>
      </w:r>
    </w:p>
    <w:p w14:paraId="5CEA9E3D" w14:textId="77777777" w:rsidR="00977A87" w:rsidRDefault="00606B9C">
      <w:pPr>
        <w:spacing w:after="40"/>
        <w:rPr>
          <w:i/>
          <w:iCs/>
          <w:color w:val="9CA3AF"/>
          <w:sz w:val="15"/>
          <w:szCs w:val="15"/>
        </w:rPr>
      </w:pPr>
      <w:r>
        <w:rPr>
          <w:i/>
          <w:iCs/>
          <w:color w:val="9CA3AF"/>
          <w:sz w:val="15"/>
          <w:szCs w:val="15"/>
        </w:rPr>
        <w:t>Example for reference. Overwrite numbers, names and bullets with your data, then delete this line before sending.</w:t>
      </w:r>
    </w:p>
    <w:p w14:paraId="2A396991" w14:textId="77777777" w:rsidR="0026705C" w:rsidRDefault="0026705C">
      <w:pPr>
        <w:spacing w:after="40"/>
      </w:pPr>
    </w:p>
    <w:p w14:paraId="5CEA9E3E" w14:textId="77777777" w:rsidR="00977A87" w:rsidRPr="0026705C" w:rsidRDefault="00606B9C">
      <w:pPr>
        <w:spacing w:before="120" w:after="40"/>
        <w:rPr>
          <w:sz w:val="18"/>
          <w:szCs w:val="18"/>
        </w:rPr>
      </w:pPr>
      <w:proofErr w:type="gramStart"/>
      <w:r w:rsidRPr="0026705C">
        <w:rPr>
          <w:rFonts w:ascii="Consolas" w:eastAsia="Consolas" w:hAnsi="Consolas" w:cs="Consolas"/>
          <w:b/>
          <w:bCs/>
          <w:color w:val="6D28D9"/>
          <w:sz w:val="18"/>
          <w:szCs w:val="18"/>
        </w:rPr>
        <w:t>●  HEADLINE</w:t>
      </w:r>
      <w:proofErr w:type="gramEnd"/>
    </w:p>
    <w:p w14:paraId="5CEA9E3F" w14:textId="77777777" w:rsidR="00977A87" w:rsidRPr="0026705C" w:rsidRDefault="00606B9C">
      <w:pPr>
        <w:spacing w:after="40"/>
        <w:rPr>
          <w:sz w:val="18"/>
          <w:szCs w:val="18"/>
        </w:rPr>
      </w:pPr>
      <w:r w:rsidRPr="0026705C">
        <w:rPr>
          <w:sz w:val="18"/>
          <w:szCs w:val="18"/>
        </w:rPr>
        <w:t xml:space="preserve">Crossed 99.4% two-qubit gate fidelity on chip v3, signed our second paid POC ($180k, 6-month) with a </w:t>
      </w:r>
      <w:proofErr w:type="gramStart"/>
      <w:r w:rsidRPr="0026705C">
        <w:rPr>
          <w:sz w:val="18"/>
          <w:szCs w:val="18"/>
        </w:rPr>
        <w:t>top-3</w:t>
      </w:r>
      <w:proofErr w:type="gramEnd"/>
      <w:r w:rsidRPr="0026705C">
        <w:rPr>
          <w:sz w:val="18"/>
          <w:szCs w:val="18"/>
        </w:rPr>
        <w:t xml:space="preserve"> European bank, and EIC Accelerator advanced to Step 3. We are on track for the chip v4 tape-out before the next update.</w:t>
      </w:r>
    </w:p>
    <w:p w14:paraId="0B7CC4B1" w14:textId="77777777" w:rsidR="0026705C" w:rsidRPr="0026705C" w:rsidRDefault="0026705C">
      <w:pPr>
        <w:spacing w:after="40"/>
        <w:rPr>
          <w:sz w:val="18"/>
          <w:szCs w:val="18"/>
        </w:rPr>
      </w:pPr>
    </w:p>
    <w:p w14:paraId="5CEA9E40" w14:textId="77777777" w:rsidR="00977A87" w:rsidRPr="0026705C" w:rsidRDefault="00606B9C">
      <w:pPr>
        <w:spacing w:before="120" w:after="40"/>
        <w:rPr>
          <w:sz w:val="18"/>
          <w:szCs w:val="18"/>
        </w:rPr>
      </w:pPr>
      <w:proofErr w:type="gramStart"/>
      <w:r w:rsidRPr="0026705C">
        <w:rPr>
          <w:rFonts w:ascii="Consolas" w:eastAsia="Consolas" w:hAnsi="Consolas" w:cs="Consolas"/>
          <w:b/>
          <w:bCs/>
          <w:color w:val="6D28D9"/>
          <w:sz w:val="18"/>
          <w:szCs w:val="18"/>
        </w:rPr>
        <w:t>●  KPIs</w:t>
      </w:r>
      <w:proofErr w:type="gramEnd"/>
      <w:r w:rsidRPr="0026705C">
        <w:rPr>
          <w:rFonts w:ascii="Consolas" w:eastAsia="Consolas" w:hAnsi="Consolas" w:cs="Consolas"/>
          <w:b/>
          <w:bCs/>
          <w:color w:val="6D28D9"/>
          <w:sz w:val="18"/>
          <w:szCs w:val="18"/>
        </w:rPr>
        <w:t xml:space="preserve">  </w:t>
      </w:r>
      <w:proofErr w:type="gramStart"/>
      <w:r w:rsidRPr="0026705C">
        <w:rPr>
          <w:rFonts w:ascii="Consolas" w:eastAsia="Consolas" w:hAnsi="Consolas" w:cs="Consolas"/>
          <w:b/>
          <w:bCs/>
          <w:color w:val="6D28D9"/>
          <w:sz w:val="18"/>
          <w:szCs w:val="18"/>
        </w:rPr>
        <w:t>/  vs</w:t>
      </w:r>
      <w:proofErr w:type="gramEnd"/>
      <w:r w:rsidRPr="0026705C">
        <w:rPr>
          <w:rFonts w:ascii="Consolas" w:eastAsia="Consolas" w:hAnsi="Consolas" w:cs="Consolas"/>
          <w:b/>
          <w:bCs/>
          <w:color w:val="6D28D9"/>
          <w:sz w:val="18"/>
          <w:szCs w:val="18"/>
        </w:rPr>
        <w:t xml:space="preserve"> last month</w:t>
      </w:r>
    </w:p>
    <w:tbl>
      <w:tblPr>
        <w:tblW w:w="10080" w:type="dxa"/>
        <w:tblBorders>
          <w:top w:val="single" w:sz="4" w:space="0" w:color="E5E7EB"/>
          <w:left w:val="single" w:sz="4" w:space="0" w:color="E5E7EB"/>
          <w:bottom w:val="single" w:sz="4" w:space="0" w:color="E5E7EB"/>
          <w:right w:val="single" w:sz="4" w:space="0" w:color="E5E7EB"/>
          <w:insideH w:val="single" w:sz="4" w:space="0" w:color="E5E7EB"/>
          <w:insideV w:val="single" w:sz="4" w:space="0" w:color="E5E7EB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20"/>
        <w:gridCol w:w="1720"/>
        <w:gridCol w:w="1720"/>
        <w:gridCol w:w="1720"/>
      </w:tblGrid>
      <w:tr w:rsidR="00977A87" w:rsidRPr="0026705C" w14:paraId="5CEA9E45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920" w:type="dxa"/>
            <w:shd w:val="clear" w:color="auto" w:fill="F8F6F1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CEA9E41" w14:textId="77777777" w:rsidR="00977A87" w:rsidRPr="0026705C" w:rsidRDefault="00606B9C">
            <w:pPr>
              <w:rPr>
                <w:sz w:val="18"/>
                <w:szCs w:val="18"/>
              </w:rPr>
            </w:pPr>
            <w:r w:rsidRPr="0026705C">
              <w:rPr>
                <w:rFonts w:ascii="Consolas" w:eastAsia="Consolas" w:hAnsi="Consolas" w:cs="Consolas"/>
                <w:b/>
                <w:bCs/>
                <w:color w:val="6D28D9"/>
                <w:sz w:val="18"/>
                <w:szCs w:val="18"/>
              </w:rPr>
              <w:t>METRIC</w:t>
            </w:r>
          </w:p>
        </w:tc>
        <w:tc>
          <w:tcPr>
            <w:tcW w:w="1720" w:type="dxa"/>
            <w:shd w:val="clear" w:color="auto" w:fill="F8F6F1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CEA9E42" w14:textId="77777777" w:rsidR="00977A87" w:rsidRPr="0026705C" w:rsidRDefault="00606B9C">
            <w:pPr>
              <w:rPr>
                <w:sz w:val="18"/>
                <w:szCs w:val="18"/>
              </w:rPr>
            </w:pPr>
            <w:r w:rsidRPr="0026705C">
              <w:rPr>
                <w:rFonts w:ascii="Consolas" w:eastAsia="Consolas" w:hAnsi="Consolas" w:cs="Consolas"/>
                <w:b/>
                <w:bCs/>
                <w:color w:val="6D28D9"/>
                <w:sz w:val="18"/>
                <w:szCs w:val="18"/>
              </w:rPr>
              <w:t>THIS MONTH</w:t>
            </w:r>
          </w:p>
        </w:tc>
        <w:tc>
          <w:tcPr>
            <w:tcW w:w="1720" w:type="dxa"/>
            <w:shd w:val="clear" w:color="auto" w:fill="F8F6F1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CEA9E43" w14:textId="77777777" w:rsidR="00977A87" w:rsidRPr="0026705C" w:rsidRDefault="00606B9C">
            <w:pPr>
              <w:rPr>
                <w:sz w:val="18"/>
                <w:szCs w:val="18"/>
              </w:rPr>
            </w:pPr>
            <w:r w:rsidRPr="0026705C">
              <w:rPr>
                <w:rFonts w:ascii="Consolas" w:eastAsia="Consolas" w:hAnsi="Consolas" w:cs="Consolas"/>
                <w:b/>
                <w:bCs/>
                <w:color w:val="6D28D9"/>
                <w:sz w:val="18"/>
                <w:szCs w:val="18"/>
              </w:rPr>
              <w:t>LAST</w:t>
            </w:r>
          </w:p>
        </w:tc>
        <w:tc>
          <w:tcPr>
            <w:tcW w:w="1720" w:type="dxa"/>
            <w:shd w:val="clear" w:color="auto" w:fill="F8F6F1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CEA9E44" w14:textId="77777777" w:rsidR="00977A87" w:rsidRPr="0026705C" w:rsidRDefault="00606B9C">
            <w:pPr>
              <w:rPr>
                <w:sz w:val="18"/>
                <w:szCs w:val="18"/>
              </w:rPr>
            </w:pPr>
            <w:r w:rsidRPr="0026705C">
              <w:rPr>
                <w:rFonts w:ascii="Consolas" w:eastAsia="Consolas" w:hAnsi="Consolas" w:cs="Consolas"/>
                <w:b/>
                <w:bCs/>
                <w:color w:val="6D28D9"/>
                <w:sz w:val="18"/>
                <w:szCs w:val="18"/>
              </w:rPr>
              <w:t>Δ</w:t>
            </w:r>
          </w:p>
        </w:tc>
      </w:tr>
      <w:tr w:rsidR="00977A87" w:rsidRPr="0026705C" w14:paraId="5CEA9E4A" w14:textId="77777777">
        <w:tblPrEx>
          <w:tblCellMar>
            <w:top w:w="0" w:type="dxa"/>
            <w:bottom w:w="0" w:type="dxa"/>
          </w:tblCellMar>
        </w:tblPrEx>
        <w:tc>
          <w:tcPr>
            <w:tcW w:w="492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CEA9E46" w14:textId="77777777" w:rsidR="00977A87" w:rsidRPr="0026705C" w:rsidRDefault="00606B9C">
            <w:pPr>
              <w:rPr>
                <w:sz w:val="18"/>
                <w:szCs w:val="18"/>
              </w:rPr>
            </w:pPr>
            <w:r w:rsidRPr="0026705C">
              <w:rPr>
                <w:sz w:val="18"/>
                <w:szCs w:val="18"/>
              </w:rPr>
              <w:t>Cash on hand</w:t>
            </w:r>
          </w:p>
        </w:tc>
        <w:tc>
          <w:tcPr>
            <w:tcW w:w="172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CEA9E47" w14:textId="77777777" w:rsidR="00977A87" w:rsidRPr="0026705C" w:rsidRDefault="00606B9C">
            <w:pPr>
              <w:rPr>
                <w:sz w:val="18"/>
                <w:szCs w:val="18"/>
              </w:rPr>
            </w:pPr>
            <w:r w:rsidRPr="0026705C">
              <w:rPr>
                <w:b/>
                <w:bCs/>
                <w:sz w:val="18"/>
                <w:szCs w:val="18"/>
              </w:rPr>
              <w:t>$3.4M</w:t>
            </w:r>
          </w:p>
        </w:tc>
        <w:tc>
          <w:tcPr>
            <w:tcW w:w="172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CEA9E48" w14:textId="77777777" w:rsidR="00977A87" w:rsidRPr="0026705C" w:rsidRDefault="00606B9C">
            <w:pPr>
              <w:rPr>
                <w:sz w:val="18"/>
                <w:szCs w:val="18"/>
              </w:rPr>
            </w:pPr>
            <w:r w:rsidRPr="0026705C">
              <w:rPr>
                <w:color w:val="6B7280"/>
                <w:sz w:val="18"/>
                <w:szCs w:val="18"/>
              </w:rPr>
              <w:t>$3.6M</w:t>
            </w:r>
          </w:p>
        </w:tc>
        <w:tc>
          <w:tcPr>
            <w:tcW w:w="172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CEA9E49" w14:textId="77777777" w:rsidR="00977A87" w:rsidRPr="0026705C" w:rsidRDefault="00606B9C">
            <w:pPr>
              <w:rPr>
                <w:sz w:val="18"/>
                <w:szCs w:val="18"/>
              </w:rPr>
            </w:pPr>
            <w:r w:rsidRPr="0026705C">
              <w:rPr>
                <w:color w:val="6B7280"/>
                <w:sz w:val="18"/>
                <w:szCs w:val="18"/>
              </w:rPr>
              <w:t>−</w:t>
            </w:r>
            <w:r w:rsidRPr="0026705C">
              <w:rPr>
                <w:color w:val="6B7280"/>
                <w:sz w:val="18"/>
                <w:szCs w:val="18"/>
              </w:rPr>
              <w:t>$240k</w:t>
            </w:r>
          </w:p>
        </w:tc>
      </w:tr>
      <w:tr w:rsidR="00977A87" w:rsidRPr="0026705C" w14:paraId="5CEA9E4F" w14:textId="77777777">
        <w:tblPrEx>
          <w:tblCellMar>
            <w:top w:w="0" w:type="dxa"/>
            <w:bottom w:w="0" w:type="dxa"/>
          </w:tblCellMar>
        </w:tblPrEx>
        <w:tc>
          <w:tcPr>
            <w:tcW w:w="492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CEA9E4B" w14:textId="77777777" w:rsidR="00977A87" w:rsidRPr="0026705C" w:rsidRDefault="00606B9C">
            <w:pPr>
              <w:rPr>
                <w:sz w:val="18"/>
                <w:szCs w:val="18"/>
              </w:rPr>
            </w:pPr>
            <w:r w:rsidRPr="0026705C">
              <w:rPr>
                <w:sz w:val="18"/>
                <w:szCs w:val="18"/>
              </w:rPr>
              <w:t>Runway (months, current burn)</w:t>
            </w:r>
          </w:p>
        </w:tc>
        <w:tc>
          <w:tcPr>
            <w:tcW w:w="172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CEA9E4C" w14:textId="77777777" w:rsidR="00977A87" w:rsidRPr="0026705C" w:rsidRDefault="00606B9C">
            <w:pPr>
              <w:rPr>
                <w:sz w:val="18"/>
                <w:szCs w:val="18"/>
              </w:rPr>
            </w:pPr>
            <w:r w:rsidRPr="0026705C">
              <w:rPr>
                <w:b/>
                <w:bCs/>
                <w:sz w:val="18"/>
                <w:szCs w:val="18"/>
              </w:rPr>
              <w:t>19</w:t>
            </w:r>
          </w:p>
        </w:tc>
        <w:tc>
          <w:tcPr>
            <w:tcW w:w="172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CEA9E4D" w14:textId="77777777" w:rsidR="00977A87" w:rsidRPr="0026705C" w:rsidRDefault="00606B9C">
            <w:pPr>
              <w:rPr>
                <w:sz w:val="18"/>
                <w:szCs w:val="18"/>
              </w:rPr>
            </w:pPr>
            <w:r w:rsidRPr="0026705C">
              <w:rPr>
                <w:color w:val="6B7280"/>
                <w:sz w:val="18"/>
                <w:szCs w:val="18"/>
              </w:rPr>
              <w:t>20</w:t>
            </w:r>
          </w:p>
        </w:tc>
        <w:tc>
          <w:tcPr>
            <w:tcW w:w="172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CEA9E4E" w14:textId="77777777" w:rsidR="00977A87" w:rsidRPr="0026705C" w:rsidRDefault="00606B9C">
            <w:pPr>
              <w:rPr>
                <w:sz w:val="18"/>
                <w:szCs w:val="18"/>
              </w:rPr>
            </w:pPr>
            <w:r w:rsidRPr="0026705C">
              <w:rPr>
                <w:color w:val="6B7280"/>
                <w:sz w:val="18"/>
                <w:szCs w:val="18"/>
              </w:rPr>
              <w:t>−</w:t>
            </w:r>
            <w:r w:rsidRPr="0026705C">
              <w:rPr>
                <w:color w:val="6B7280"/>
                <w:sz w:val="18"/>
                <w:szCs w:val="18"/>
              </w:rPr>
              <w:t>1</w:t>
            </w:r>
          </w:p>
        </w:tc>
      </w:tr>
      <w:tr w:rsidR="00977A87" w:rsidRPr="0026705C" w14:paraId="5CEA9E54" w14:textId="77777777">
        <w:tblPrEx>
          <w:tblCellMar>
            <w:top w:w="0" w:type="dxa"/>
            <w:bottom w:w="0" w:type="dxa"/>
          </w:tblCellMar>
        </w:tblPrEx>
        <w:tc>
          <w:tcPr>
            <w:tcW w:w="492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CEA9E50" w14:textId="77777777" w:rsidR="00977A87" w:rsidRPr="0026705C" w:rsidRDefault="00606B9C">
            <w:pPr>
              <w:rPr>
                <w:sz w:val="18"/>
                <w:szCs w:val="18"/>
              </w:rPr>
            </w:pPr>
            <w:r w:rsidRPr="0026705C">
              <w:rPr>
                <w:sz w:val="18"/>
                <w:szCs w:val="18"/>
              </w:rPr>
              <w:t>Headcount (FTE)</w:t>
            </w:r>
          </w:p>
        </w:tc>
        <w:tc>
          <w:tcPr>
            <w:tcW w:w="172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CEA9E51" w14:textId="77777777" w:rsidR="00977A87" w:rsidRPr="0026705C" w:rsidRDefault="00606B9C">
            <w:pPr>
              <w:rPr>
                <w:sz w:val="18"/>
                <w:szCs w:val="18"/>
              </w:rPr>
            </w:pPr>
            <w:r w:rsidRPr="0026705C">
              <w:rPr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172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CEA9E52" w14:textId="77777777" w:rsidR="00977A87" w:rsidRPr="0026705C" w:rsidRDefault="00606B9C">
            <w:pPr>
              <w:rPr>
                <w:sz w:val="18"/>
                <w:szCs w:val="18"/>
              </w:rPr>
            </w:pPr>
            <w:r w:rsidRPr="0026705C">
              <w:rPr>
                <w:color w:val="6B7280"/>
                <w:sz w:val="18"/>
                <w:szCs w:val="18"/>
              </w:rPr>
              <w:t>10</w:t>
            </w:r>
          </w:p>
        </w:tc>
        <w:tc>
          <w:tcPr>
            <w:tcW w:w="172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CEA9E53" w14:textId="77777777" w:rsidR="00977A87" w:rsidRPr="0026705C" w:rsidRDefault="00606B9C">
            <w:pPr>
              <w:rPr>
                <w:sz w:val="18"/>
                <w:szCs w:val="18"/>
              </w:rPr>
            </w:pPr>
            <w:r w:rsidRPr="0026705C">
              <w:rPr>
                <w:color w:val="6B7280"/>
                <w:sz w:val="18"/>
                <w:szCs w:val="18"/>
              </w:rPr>
              <w:t>+1</w:t>
            </w:r>
          </w:p>
        </w:tc>
      </w:tr>
      <w:tr w:rsidR="00977A87" w:rsidRPr="0026705C" w14:paraId="5CEA9E59" w14:textId="77777777">
        <w:tblPrEx>
          <w:tblCellMar>
            <w:top w:w="0" w:type="dxa"/>
            <w:bottom w:w="0" w:type="dxa"/>
          </w:tblCellMar>
        </w:tblPrEx>
        <w:tc>
          <w:tcPr>
            <w:tcW w:w="492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CEA9E55" w14:textId="77777777" w:rsidR="00977A87" w:rsidRPr="0026705C" w:rsidRDefault="00606B9C">
            <w:pPr>
              <w:rPr>
                <w:sz w:val="18"/>
                <w:szCs w:val="18"/>
              </w:rPr>
            </w:pPr>
            <w:r w:rsidRPr="0026705C">
              <w:rPr>
                <w:sz w:val="18"/>
                <w:szCs w:val="18"/>
              </w:rPr>
              <w:t xml:space="preserve">Best 2-qubit gate fidelity (or photonic loss / SPAM </w:t>
            </w:r>
            <w:proofErr w:type="spellStart"/>
            <w:r w:rsidRPr="0026705C">
              <w:rPr>
                <w:sz w:val="18"/>
                <w:szCs w:val="18"/>
              </w:rPr>
              <w:t>equiv</w:t>
            </w:r>
            <w:proofErr w:type="spellEnd"/>
            <w:r w:rsidRPr="0026705C">
              <w:rPr>
                <w:sz w:val="18"/>
                <w:szCs w:val="18"/>
              </w:rPr>
              <w:t>)</w:t>
            </w:r>
          </w:p>
        </w:tc>
        <w:tc>
          <w:tcPr>
            <w:tcW w:w="172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CEA9E56" w14:textId="77777777" w:rsidR="00977A87" w:rsidRPr="0026705C" w:rsidRDefault="00606B9C">
            <w:pPr>
              <w:rPr>
                <w:sz w:val="18"/>
                <w:szCs w:val="18"/>
              </w:rPr>
            </w:pPr>
            <w:r w:rsidRPr="0026705C">
              <w:rPr>
                <w:b/>
                <w:bCs/>
                <w:sz w:val="18"/>
                <w:szCs w:val="18"/>
              </w:rPr>
              <w:t>99.42%</w:t>
            </w:r>
          </w:p>
        </w:tc>
        <w:tc>
          <w:tcPr>
            <w:tcW w:w="172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CEA9E57" w14:textId="77777777" w:rsidR="00977A87" w:rsidRPr="0026705C" w:rsidRDefault="00606B9C">
            <w:pPr>
              <w:rPr>
                <w:sz w:val="18"/>
                <w:szCs w:val="18"/>
              </w:rPr>
            </w:pPr>
            <w:r w:rsidRPr="0026705C">
              <w:rPr>
                <w:color w:val="6B7280"/>
                <w:sz w:val="18"/>
                <w:szCs w:val="18"/>
              </w:rPr>
              <w:t>99.31%</w:t>
            </w:r>
          </w:p>
        </w:tc>
        <w:tc>
          <w:tcPr>
            <w:tcW w:w="172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CEA9E58" w14:textId="77777777" w:rsidR="00977A87" w:rsidRPr="0026705C" w:rsidRDefault="00606B9C">
            <w:pPr>
              <w:rPr>
                <w:sz w:val="18"/>
                <w:szCs w:val="18"/>
              </w:rPr>
            </w:pPr>
            <w:r w:rsidRPr="0026705C">
              <w:rPr>
                <w:color w:val="6B7280"/>
                <w:sz w:val="18"/>
                <w:szCs w:val="18"/>
              </w:rPr>
              <w:t>+0.11</w:t>
            </w:r>
          </w:p>
        </w:tc>
      </w:tr>
      <w:tr w:rsidR="00977A87" w:rsidRPr="0026705C" w14:paraId="5CEA9E5E" w14:textId="77777777">
        <w:tblPrEx>
          <w:tblCellMar>
            <w:top w:w="0" w:type="dxa"/>
            <w:bottom w:w="0" w:type="dxa"/>
          </w:tblCellMar>
        </w:tblPrEx>
        <w:tc>
          <w:tcPr>
            <w:tcW w:w="492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CEA9E5A" w14:textId="77777777" w:rsidR="00977A87" w:rsidRPr="0026705C" w:rsidRDefault="00606B9C">
            <w:pPr>
              <w:rPr>
                <w:sz w:val="18"/>
                <w:szCs w:val="18"/>
                <w:lang w:val="fr-CA"/>
              </w:rPr>
            </w:pPr>
            <w:r w:rsidRPr="0026705C">
              <w:rPr>
                <w:sz w:val="18"/>
                <w:szCs w:val="18"/>
                <w:lang w:val="fr-CA"/>
              </w:rPr>
              <w:t>Quantum Volume / CLOPS / suite-</w:t>
            </w:r>
            <w:proofErr w:type="spellStart"/>
            <w:r w:rsidRPr="0026705C">
              <w:rPr>
                <w:sz w:val="18"/>
                <w:szCs w:val="18"/>
                <w:lang w:val="fr-CA"/>
              </w:rPr>
              <w:t>equivalent</w:t>
            </w:r>
            <w:proofErr w:type="spellEnd"/>
          </w:p>
        </w:tc>
        <w:tc>
          <w:tcPr>
            <w:tcW w:w="172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CEA9E5B" w14:textId="77777777" w:rsidR="00977A87" w:rsidRPr="0026705C" w:rsidRDefault="00606B9C">
            <w:pPr>
              <w:rPr>
                <w:sz w:val="18"/>
                <w:szCs w:val="18"/>
              </w:rPr>
            </w:pPr>
            <w:r w:rsidRPr="0026705C">
              <w:rPr>
                <w:b/>
                <w:bCs/>
                <w:sz w:val="18"/>
                <w:szCs w:val="18"/>
              </w:rPr>
              <w:t>128 QV</w:t>
            </w:r>
          </w:p>
        </w:tc>
        <w:tc>
          <w:tcPr>
            <w:tcW w:w="172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CEA9E5C" w14:textId="77777777" w:rsidR="00977A87" w:rsidRPr="0026705C" w:rsidRDefault="00606B9C">
            <w:pPr>
              <w:rPr>
                <w:sz w:val="18"/>
                <w:szCs w:val="18"/>
              </w:rPr>
            </w:pPr>
            <w:r w:rsidRPr="0026705C">
              <w:rPr>
                <w:color w:val="6B7280"/>
                <w:sz w:val="18"/>
                <w:szCs w:val="18"/>
              </w:rPr>
              <w:t>64 QV</w:t>
            </w:r>
          </w:p>
        </w:tc>
        <w:tc>
          <w:tcPr>
            <w:tcW w:w="172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CEA9E5D" w14:textId="77777777" w:rsidR="00977A87" w:rsidRPr="0026705C" w:rsidRDefault="00606B9C">
            <w:pPr>
              <w:rPr>
                <w:sz w:val="18"/>
                <w:szCs w:val="18"/>
              </w:rPr>
            </w:pPr>
            <w:r w:rsidRPr="0026705C">
              <w:rPr>
                <w:color w:val="6B7280"/>
                <w:sz w:val="18"/>
                <w:szCs w:val="18"/>
              </w:rPr>
              <w:t>+1 doubling</w:t>
            </w:r>
          </w:p>
        </w:tc>
      </w:tr>
      <w:tr w:rsidR="00977A87" w:rsidRPr="0026705C" w14:paraId="5CEA9E63" w14:textId="77777777">
        <w:tblPrEx>
          <w:tblCellMar>
            <w:top w:w="0" w:type="dxa"/>
            <w:bottom w:w="0" w:type="dxa"/>
          </w:tblCellMar>
        </w:tblPrEx>
        <w:tc>
          <w:tcPr>
            <w:tcW w:w="492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CEA9E5F" w14:textId="77777777" w:rsidR="00977A87" w:rsidRPr="0026705C" w:rsidRDefault="00606B9C">
            <w:pPr>
              <w:rPr>
                <w:sz w:val="18"/>
                <w:szCs w:val="18"/>
              </w:rPr>
            </w:pPr>
            <w:r w:rsidRPr="0026705C">
              <w:rPr>
                <w:sz w:val="18"/>
                <w:szCs w:val="18"/>
              </w:rPr>
              <w:t>Paid pilots / POCs (live)</w:t>
            </w:r>
          </w:p>
        </w:tc>
        <w:tc>
          <w:tcPr>
            <w:tcW w:w="172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CEA9E60" w14:textId="77777777" w:rsidR="00977A87" w:rsidRPr="0026705C" w:rsidRDefault="00606B9C">
            <w:pPr>
              <w:rPr>
                <w:sz w:val="18"/>
                <w:szCs w:val="18"/>
              </w:rPr>
            </w:pPr>
            <w:r w:rsidRPr="0026705C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72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CEA9E61" w14:textId="77777777" w:rsidR="00977A87" w:rsidRPr="0026705C" w:rsidRDefault="00606B9C">
            <w:pPr>
              <w:rPr>
                <w:sz w:val="18"/>
                <w:szCs w:val="18"/>
              </w:rPr>
            </w:pPr>
            <w:r w:rsidRPr="0026705C">
              <w:rPr>
                <w:color w:val="6B7280"/>
                <w:sz w:val="18"/>
                <w:szCs w:val="18"/>
              </w:rPr>
              <w:t>1</w:t>
            </w:r>
          </w:p>
        </w:tc>
        <w:tc>
          <w:tcPr>
            <w:tcW w:w="172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CEA9E62" w14:textId="77777777" w:rsidR="00977A87" w:rsidRPr="0026705C" w:rsidRDefault="00606B9C">
            <w:pPr>
              <w:rPr>
                <w:sz w:val="18"/>
                <w:szCs w:val="18"/>
              </w:rPr>
            </w:pPr>
            <w:r w:rsidRPr="0026705C">
              <w:rPr>
                <w:color w:val="6B7280"/>
                <w:sz w:val="18"/>
                <w:szCs w:val="18"/>
              </w:rPr>
              <w:t>+1</w:t>
            </w:r>
          </w:p>
        </w:tc>
      </w:tr>
      <w:tr w:rsidR="00977A87" w:rsidRPr="0026705C" w14:paraId="5CEA9E68" w14:textId="77777777">
        <w:tblPrEx>
          <w:tblCellMar>
            <w:top w:w="0" w:type="dxa"/>
            <w:bottom w:w="0" w:type="dxa"/>
          </w:tblCellMar>
        </w:tblPrEx>
        <w:tc>
          <w:tcPr>
            <w:tcW w:w="492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CEA9E64" w14:textId="77777777" w:rsidR="00977A87" w:rsidRPr="0026705C" w:rsidRDefault="00606B9C">
            <w:pPr>
              <w:rPr>
                <w:sz w:val="18"/>
                <w:szCs w:val="18"/>
              </w:rPr>
            </w:pPr>
            <w:r w:rsidRPr="0026705C">
              <w:rPr>
                <w:sz w:val="18"/>
                <w:szCs w:val="18"/>
              </w:rPr>
              <w:t>Pipeline value (signed term sheets)</w:t>
            </w:r>
          </w:p>
        </w:tc>
        <w:tc>
          <w:tcPr>
            <w:tcW w:w="172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CEA9E65" w14:textId="77777777" w:rsidR="00977A87" w:rsidRPr="0026705C" w:rsidRDefault="00606B9C">
            <w:pPr>
              <w:rPr>
                <w:sz w:val="18"/>
                <w:szCs w:val="18"/>
              </w:rPr>
            </w:pPr>
            <w:r w:rsidRPr="0026705C">
              <w:rPr>
                <w:b/>
                <w:bCs/>
                <w:sz w:val="18"/>
                <w:szCs w:val="18"/>
              </w:rPr>
              <w:t>$480k</w:t>
            </w:r>
          </w:p>
        </w:tc>
        <w:tc>
          <w:tcPr>
            <w:tcW w:w="172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CEA9E66" w14:textId="77777777" w:rsidR="00977A87" w:rsidRPr="0026705C" w:rsidRDefault="00606B9C">
            <w:pPr>
              <w:rPr>
                <w:sz w:val="18"/>
                <w:szCs w:val="18"/>
              </w:rPr>
            </w:pPr>
            <w:r w:rsidRPr="0026705C">
              <w:rPr>
                <w:color w:val="6B7280"/>
                <w:sz w:val="18"/>
                <w:szCs w:val="18"/>
              </w:rPr>
              <w:t>$300k</w:t>
            </w:r>
          </w:p>
        </w:tc>
        <w:tc>
          <w:tcPr>
            <w:tcW w:w="172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CEA9E67" w14:textId="77777777" w:rsidR="00977A87" w:rsidRPr="0026705C" w:rsidRDefault="00606B9C">
            <w:pPr>
              <w:rPr>
                <w:sz w:val="18"/>
                <w:szCs w:val="18"/>
              </w:rPr>
            </w:pPr>
            <w:r w:rsidRPr="0026705C">
              <w:rPr>
                <w:color w:val="6B7280"/>
                <w:sz w:val="18"/>
                <w:szCs w:val="18"/>
              </w:rPr>
              <w:t>+$180k</w:t>
            </w:r>
          </w:p>
        </w:tc>
      </w:tr>
      <w:tr w:rsidR="00977A87" w:rsidRPr="0026705C" w14:paraId="5CEA9E6D" w14:textId="77777777">
        <w:tblPrEx>
          <w:tblCellMar>
            <w:top w:w="0" w:type="dxa"/>
            <w:bottom w:w="0" w:type="dxa"/>
          </w:tblCellMar>
        </w:tblPrEx>
        <w:tc>
          <w:tcPr>
            <w:tcW w:w="492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CEA9E69" w14:textId="77777777" w:rsidR="00977A87" w:rsidRPr="0026705C" w:rsidRDefault="00606B9C">
            <w:pPr>
              <w:rPr>
                <w:sz w:val="18"/>
                <w:szCs w:val="18"/>
              </w:rPr>
            </w:pPr>
            <w:r w:rsidRPr="0026705C">
              <w:rPr>
                <w:sz w:val="18"/>
                <w:szCs w:val="18"/>
              </w:rPr>
              <w:t>Non-dilutive committed YTD</w:t>
            </w:r>
          </w:p>
        </w:tc>
        <w:tc>
          <w:tcPr>
            <w:tcW w:w="172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CEA9E6A" w14:textId="77777777" w:rsidR="00977A87" w:rsidRPr="0026705C" w:rsidRDefault="00606B9C">
            <w:pPr>
              <w:rPr>
                <w:sz w:val="18"/>
                <w:szCs w:val="18"/>
              </w:rPr>
            </w:pPr>
            <w:r w:rsidRPr="0026705C">
              <w:rPr>
                <w:b/>
                <w:bCs/>
                <w:sz w:val="18"/>
                <w:szCs w:val="18"/>
              </w:rPr>
              <w:t>$2.1M</w:t>
            </w:r>
          </w:p>
        </w:tc>
        <w:tc>
          <w:tcPr>
            <w:tcW w:w="172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CEA9E6B" w14:textId="77777777" w:rsidR="00977A87" w:rsidRPr="0026705C" w:rsidRDefault="00606B9C">
            <w:pPr>
              <w:rPr>
                <w:sz w:val="18"/>
                <w:szCs w:val="18"/>
              </w:rPr>
            </w:pPr>
            <w:r w:rsidRPr="0026705C">
              <w:rPr>
                <w:color w:val="6B7280"/>
                <w:sz w:val="18"/>
                <w:szCs w:val="18"/>
              </w:rPr>
              <w:t>$2.1M</w:t>
            </w:r>
          </w:p>
        </w:tc>
        <w:tc>
          <w:tcPr>
            <w:tcW w:w="172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CEA9E6C" w14:textId="77777777" w:rsidR="00977A87" w:rsidRPr="0026705C" w:rsidRDefault="00606B9C">
            <w:pPr>
              <w:rPr>
                <w:sz w:val="18"/>
                <w:szCs w:val="18"/>
              </w:rPr>
            </w:pPr>
            <w:r w:rsidRPr="0026705C">
              <w:rPr>
                <w:color w:val="6B7280"/>
                <w:sz w:val="18"/>
                <w:szCs w:val="18"/>
              </w:rPr>
              <w:t>flat</w:t>
            </w:r>
          </w:p>
        </w:tc>
      </w:tr>
    </w:tbl>
    <w:p w14:paraId="5CEA9E6E" w14:textId="77777777" w:rsidR="00977A87" w:rsidRPr="0026705C" w:rsidRDefault="00977A87">
      <w:pPr>
        <w:rPr>
          <w:sz w:val="18"/>
          <w:szCs w:val="18"/>
        </w:rPr>
      </w:pPr>
    </w:p>
    <w:p w14:paraId="5CEA9E6F" w14:textId="77777777" w:rsidR="00977A87" w:rsidRPr="0026705C" w:rsidRDefault="00606B9C">
      <w:pPr>
        <w:spacing w:before="120" w:after="40"/>
        <w:rPr>
          <w:sz w:val="18"/>
          <w:szCs w:val="18"/>
        </w:rPr>
      </w:pPr>
      <w:proofErr w:type="gramStart"/>
      <w:r w:rsidRPr="0026705C">
        <w:rPr>
          <w:rFonts w:ascii="Consolas" w:eastAsia="Consolas" w:hAnsi="Consolas" w:cs="Consolas"/>
          <w:b/>
          <w:bCs/>
          <w:color w:val="6D28D9"/>
          <w:sz w:val="18"/>
          <w:szCs w:val="18"/>
        </w:rPr>
        <w:t>●  WINS</w:t>
      </w:r>
      <w:proofErr w:type="gramEnd"/>
    </w:p>
    <w:p w14:paraId="5CEA9E70" w14:textId="77777777" w:rsidR="00977A87" w:rsidRPr="0026705C" w:rsidRDefault="00606B9C">
      <w:pPr>
        <w:pStyle w:val="ListParagraph"/>
        <w:numPr>
          <w:ilvl w:val="0"/>
          <w:numId w:val="2"/>
        </w:numPr>
        <w:spacing w:after="30" w:line="235" w:lineRule="auto"/>
        <w:rPr>
          <w:sz w:val="18"/>
          <w:szCs w:val="18"/>
        </w:rPr>
      </w:pPr>
      <w:r w:rsidRPr="0026705C">
        <w:rPr>
          <w:sz w:val="18"/>
          <w:szCs w:val="18"/>
        </w:rPr>
        <w:t>Chip v3 hit 99.42% two-qubit fidelity (RB), first internal milestone below the 0.6% error floor we committed to investors at seed.</w:t>
      </w:r>
    </w:p>
    <w:p w14:paraId="5CEA9E71" w14:textId="77777777" w:rsidR="00977A87" w:rsidRPr="0026705C" w:rsidRDefault="00606B9C">
      <w:pPr>
        <w:pStyle w:val="ListParagraph"/>
        <w:numPr>
          <w:ilvl w:val="0"/>
          <w:numId w:val="2"/>
        </w:numPr>
        <w:spacing w:after="30" w:line="235" w:lineRule="auto"/>
        <w:rPr>
          <w:sz w:val="18"/>
          <w:szCs w:val="18"/>
        </w:rPr>
      </w:pPr>
      <w:r w:rsidRPr="0026705C">
        <w:rPr>
          <w:sz w:val="18"/>
          <w:szCs w:val="18"/>
        </w:rPr>
        <w:t>Closed paid POC #2 with [Bank X], $180k, 6-month deliverable: portfolio-optimization benchmark on a 12-qubit slice. Success metrics agreed in writing.</w:t>
      </w:r>
    </w:p>
    <w:p w14:paraId="5CEA9E72" w14:textId="77777777" w:rsidR="00977A87" w:rsidRPr="0026705C" w:rsidRDefault="00606B9C">
      <w:pPr>
        <w:pStyle w:val="ListParagraph"/>
        <w:numPr>
          <w:ilvl w:val="0"/>
          <w:numId w:val="2"/>
        </w:numPr>
        <w:spacing w:after="30" w:line="235" w:lineRule="auto"/>
        <w:rPr>
          <w:sz w:val="18"/>
          <w:szCs w:val="18"/>
        </w:rPr>
      </w:pPr>
      <w:r w:rsidRPr="0026705C">
        <w:rPr>
          <w:sz w:val="18"/>
          <w:szCs w:val="18"/>
        </w:rPr>
        <w:t>EIC Accelerator advanced to Step 3, decision expected July. Non-dilutive committed YTD now at $2.1M.</w:t>
      </w:r>
    </w:p>
    <w:p w14:paraId="59B1AB2E" w14:textId="77777777" w:rsidR="0026705C" w:rsidRPr="0026705C" w:rsidRDefault="0026705C" w:rsidP="0026705C">
      <w:pPr>
        <w:pStyle w:val="ListParagraph"/>
        <w:spacing w:after="30" w:line="235" w:lineRule="auto"/>
        <w:ind w:left="360"/>
        <w:rPr>
          <w:sz w:val="18"/>
          <w:szCs w:val="18"/>
        </w:rPr>
      </w:pPr>
    </w:p>
    <w:p w14:paraId="5CEA9E73" w14:textId="77777777" w:rsidR="00977A87" w:rsidRPr="0026705C" w:rsidRDefault="00606B9C">
      <w:pPr>
        <w:spacing w:before="120" w:after="40"/>
        <w:rPr>
          <w:sz w:val="18"/>
          <w:szCs w:val="18"/>
        </w:rPr>
      </w:pPr>
      <w:proofErr w:type="gramStart"/>
      <w:r w:rsidRPr="0026705C">
        <w:rPr>
          <w:rFonts w:ascii="Consolas" w:eastAsia="Consolas" w:hAnsi="Consolas" w:cs="Consolas"/>
          <w:b/>
          <w:bCs/>
          <w:color w:val="6D28D9"/>
          <w:sz w:val="18"/>
          <w:szCs w:val="18"/>
        </w:rPr>
        <w:t>●  HARD</w:t>
      </w:r>
      <w:proofErr w:type="gramEnd"/>
      <w:r w:rsidRPr="0026705C">
        <w:rPr>
          <w:rFonts w:ascii="Consolas" w:eastAsia="Consolas" w:hAnsi="Consolas" w:cs="Consolas"/>
          <w:b/>
          <w:bCs/>
          <w:color w:val="6D28D9"/>
          <w:sz w:val="18"/>
          <w:szCs w:val="18"/>
        </w:rPr>
        <w:t xml:space="preserve">  </w:t>
      </w:r>
      <w:proofErr w:type="gramStart"/>
      <w:r w:rsidRPr="0026705C">
        <w:rPr>
          <w:rFonts w:ascii="Consolas" w:eastAsia="Consolas" w:hAnsi="Consolas" w:cs="Consolas"/>
          <w:b/>
          <w:bCs/>
          <w:color w:val="6D28D9"/>
          <w:sz w:val="18"/>
          <w:szCs w:val="18"/>
        </w:rPr>
        <w:t>/  RISKS</w:t>
      </w:r>
      <w:proofErr w:type="gramEnd"/>
    </w:p>
    <w:p w14:paraId="5CEA9E74" w14:textId="77777777" w:rsidR="00977A87" w:rsidRPr="0026705C" w:rsidRDefault="00606B9C">
      <w:pPr>
        <w:pStyle w:val="ListParagraph"/>
        <w:numPr>
          <w:ilvl w:val="0"/>
          <w:numId w:val="2"/>
        </w:numPr>
        <w:spacing w:after="30" w:line="235" w:lineRule="auto"/>
        <w:rPr>
          <w:sz w:val="18"/>
          <w:szCs w:val="18"/>
        </w:rPr>
      </w:pPr>
      <w:proofErr w:type="spellStart"/>
      <w:r w:rsidRPr="0026705C">
        <w:rPr>
          <w:sz w:val="18"/>
          <w:szCs w:val="18"/>
        </w:rPr>
        <w:t>BlueFors</w:t>
      </w:r>
      <w:proofErr w:type="spellEnd"/>
      <w:r w:rsidRPr="0026705C">
        <w:rPr>
          <w:sz w:val="18"/>
          <w:szCs w:val="18"/>
        </w:rPr>
        <w:t xml:space="preserve"> lead time on the second cryostat slipped from Q4 to Q1 next year, pushing our two-system milestone by one quarter. Mitigation: locked a backup unit with [Vendor Y] (delivery confirmed Q4).</w:t>
      </w:r>
    </w:p>
    <w:p w14:paraId="5CEA9E75" w14:textId="77777777" w:rsidR="00977A87" w:rsidRPr="0026705C" w:rsidRDefault="00606B9C">
      <w:pPr>
        <w:pStyle w:val="ListParagraph"/>
        <w:numPr>
          <w:ilvl w:val="0"/>
          <w:numId w:val="2"/>
        </w:numPr>
        <w:spacing w:after="30" w:line="235" w:lineRule="auto"/>
        <w:rPr>
          <w:sz w:val="18"/>
          <w:szCs w:val="18"/>
        </w:rPr>
      </w:pPr>
      <w:r w:rsidRPr="0026705C">
        <w:rPr>
          <w:sz w:val="18"/>
          <w:szCs w:val="18"/>
        </w:rPr>
        <w:t xml:space="preserve">Lost senior fab engineer to [Competitor]. Replacement </w:t>
      </w:r>
      <w:proofErr w:type="gramStart"/>
      <w:r w:rsidRPr="0026705C">
        <w:rPr>
          <w:sz w:val="18"/>
          <w:szCs w:val="18"/>
        </w:rPr>
        <w:t>search</w:t>
      </w:r>
      <w:proofErr w:type="gramEnd"/>
      <w:r w:rsidRPr="0026705C">
        <w:rPr>
          <w:sz w:val="18"/>
          <w:szCs w:val="18"/>
        </w:rPr>
        <w:t xml:space="preserve"> active, two finalists from </w:t>
      </w:r>
      <w:proofErr w:type="spellStart"/>
      <w:r w:rsidRPr="0026705C">
        <w:rPr>
          <w:sz w:val="18"/>
          <w:szCs w:val="18"/>
        </w:rPr>
        <w:t>Imec</w:t>
      </w:r>
      <w:proofErr w:type="spellEnd"/>
      <w:r w:rsidRPr="0026705C">
        <w:rPr>
          <w:sz w:val="18"/>
          <w:szCs w:val="18"/>
        </w:rPr>
        <w:t>, expecting offer-out within 4 weeks.</w:t>
      </w:r>
    </w:p>
    <w:p w14:paraId="2B344E0D" w14:textId="77777777" w:rsidR="0026705C" w:rsidRPr="0026705C" w:rsidRDefault="0026705C" w:rsidP="0026705C">
      <w:pPr>
        <w:pStyle w:val="ListParagraph"/>
        <w:spacing w:after="30" w:line="235" w:lineRule="auto"/>
        <w:ind w:left="360"/>
        <w:rPr>
          <w:sz w:val="18"/>
          <w:szCs w:val="18"/>
        </w:rPr>
      </w:pPr>
    </w:p>
    <w:p w14:paraId="5CEA9E76" w14:textId="77777777" w:rsidR="00977A87" w:rsidRPr="0026705C" w:rsidRDefault="00606B9C">
      <w:pPr>
        <w:spacing w:before="120" w:after="40"/>
        <w:rPr>
          <w:sz w:val="18"/>
          <w:szCs w:val="18"/>
        </w:rPr>
      </w:pPr>
      <w:proofErr w:type="gramStart"/>
      <w:r w:rsidRPr="0026705C">
        <w:rPr>
          <w:rFonts w:ascii="Consolas" w:eastAsia="Consolas" w:hAnsi="Consolas" w:cs="Consolas"/>
          <w:b/>
          <w:bCs/>
          <w:color w:val="6D28D9"/>
          <w:sz w:val="18"/>
          <w:szCs w:val="18"/>
        </w:rPr>
        <w:t>●  ASKS</w:t>
      </w:r>
      <w:proofErr w:type="gramEnd"/>
      <w:r w:rsidRPr="0026705C">
        <w:rPr>
          <w:rFonts w:ascii="Consolas" w:eastAsia="Consolas" w:hAnsi="Consolas" w:cs="Consolas"/>
          <w:b/>
          <w:bCs/>
          <w:color w:val="6D28D9"/>
          <w:sz w:val="18"/>
          <w:szCs w:val="18"/>
        </w:rPr>
        <w:t xml:space="preserve">  </w:t>
      </w:r>
      <w:proofErr w:type="gramStart"/>
      <w:r w:rsidRPr="0026705C">
        <w:rPr>
          <w:rFonts w:ascii="Consolas" w:eastAsia="Consolas" w:hAnsi="Consolas" w:cs="Consolas"/>
          <w:b/>
          <w:bCs/>
          <w:color w:val="6D28D9"/>
          <w:sz w:val="18"/>
          <w:szCs w:val="18"/>
        </w:rPr>
        <w:t>/  specific</w:t>
      </w:r>
      <w:proofErr w:type="gramEnd"/>
      <w:r w:rsidRPr="0026705C">
        <w:rPr>
          <w:rFonts w:ascii="Consolas" w:eastAsia="Consolas" w:hAnsi="Consolas" w:cs="Consolas"/>
          <w:b/>
          <w:bCs/>
          <w:color w:val="6D28D9"/>
          <w:sz w:val="18"/>
          <w:szCs w:val="18"/>
        </w:rPr>
        <w:t>, named</w:t>
      </w:r>
    </w:p>
    <w:p w14:paraId="5CEA9E77" w14:textId="77777777" w:rsidR="00977A87" w:rsidRPr="0026705C" w:rsidRDefault="00606B9C">
      <w:pPr>
        <w:pStyle w:val="ListParagraph"/>
        <w:numPr>
          <w:ilvl w:val="0"/>
          <w:numId w:val="3"/>
        </w:numPr>
        <w:spacing w:after="30" w:line="235" w:lineRule="auto"/>
        <w:rPr>
          <w:sz w:val="18"/>
          <w:szCs w:val="18"/>
        </w:rPr>
      </w:pPr>
      <w:r w:rsidRPr="0026705C">
        <w:rPr>
          <w:sz w:val="18"/>
          <w:szCs w:val="18"/>
        </w:rPr>
        <w:t xml:space="preserve">Warm intro to </w:t>
      </w:r>
      <w:proofErr w:type="spellStart"/>
      <w:r w:rsidRPr="0026705C">
        <w:rPr>
          <w:sz w:val="18"/>
          <w:szCs w:val="18"/>
        </w:rPr>
        <w:t>Pasqal’s</w:t>
      </w:r>
      <w:proofErr w:type="spellEnd"/>
      <w:r w:rsidRPr="0026705C">
        <w:rPr>
          <w:sz w:val="18"/>
          <w:szCs w:val="18"/>
        </w:rPr>
        <w:t xml:space="preserve"> commercial team for a co-marketing pilot on neutral-atom-vs-superconducting benchmarking.</w:t>
      </w:r>
    </w:p>
    <w:p w14:paraId="5CEA9E78" w14:textId="77777777" w:rsidR="00977A87" w:rsidRPr="0026705C" w:rsidRDefault="00606B9C">
      <w:pPr>
        <w:pStyle w:val="ListParagraph"/>
        <w:numPr>
          <w:ilvl w:val="0"/>
          <w:numId w:val="3"/>
        </w:numPr>
        <w:spacing w:after="30" w:line="235" w:lineRule="auto"/>
        <w:rPr>
          <w:sz w:val="18"/>
          <w:szCs w:val="18"/>
        </w:rPr>
      </w:pPr>
      <w:r w:rsidRPr="0026705C">
        <w:rPr>
          <w:sz w:val="18"/>
          <w:szCs w:val="18"/>
        </w:rPr>
        <w:t xml:space="preserve">Reference call with one of your AWS </w:t>
      </w:r>
      <w:proofErr w:type="spellStart"/>
      <w:r w:rsidRPr="0026705C">
        <w:rPr>
          <w:sz w:val="18"/>
          <w:szCs w:val="18"/>
        </w:rPr>
        <w:t>Braket</w:t>
      </w:r>
      <w:proofErr w:type="spellEnd"/>
      <w:r w:rsidRPr="0026705C">
        <w:rPr>
          <w:sz w:val="18"/>
          <w:szCs w:val="18"/>
        </w:rPr>
        <w:t xml:space="preserve">-deployed founders. We are evaluating </w:t>
      </w:r>
      <w:proofErr w:type="spellStart"/>
      <w:r w:rsidRPr="0026705C">
        <w:rPr>
          <w:sz w:val="18"/>
          <w:szCs w:val="18"/>
        </w:rPr>
        <w:t>Braket</w:t>
      </w:r>
      <w:proofErr w:type="spellEnd"/>
      <w:r w:rsidRPr="0026705C">
        <w:rPr>
          <w:sz w:val="18"/>
          <w:szCs w:val="18"/>
        </w:rPr>
        <w:t xml:space="preserve"> vs Azure Quantum for our customer-facing API; 30 minutes is enough.</w:t>
      </w:r>
    </w:p>
    <w:p w14:paraId="5CEA9E79" w14:textId="77777777" w:rsidR="00977A87" w:rsidRPr="0026705C" w:rsidRDefault="00606B9C">
      <w:pPr>
        <w:pStyle w:val="ListParagraph"/>
        <w:numPr>
          <w:ilvl w:val="0"/>
          <w:numId w:val="3"/>
        </w:numPr>
        <w:spacing w:after="30" w:line="235" w:lineRule="auto"/>
        <w:rPr>
          <w:sz w:val="18"/>
          <w:szCs w:val="18"/>
        </w:rPr>
      </w:pPr>
      <w:r w:rsidRPr="0026705C">
        <w:rPr>
          <w:sz w:val="18"/>
          <w:szCs w:val="18"/>
        </w:rPr>
        <w:t xml:space="preserve">Hiring: senior cryo-electronics engineer. Intros to candidates leaving Zurich Instruments, </w:t>
      </w:r>
      <w:proofErr w:type="spellStart"/>
      <w:r w:rsidRPr="0026705C">
        <w:rPr>
          <w:sz w:val="18"/>
          <w:szCs w:val="18"/>
        </w:rPr>
        <w:t>QBlox</w:t>
      </w:r>
      <w:proofErr w:type="spellEnd"/>
      <w:r w:rsidRPr="0026705C">
        <w:rPr>
          <w:sz w:val="18"/>
          <w:szCs w:val="18"/>
        </w:rPr>
        <w:t xml:space="preserve"> or Quantum Machines welcome.</w:t>
      </w:r>
    </w:p>
    <w:p w14:paraId="2C4DE099" w14:textId="77777777" w:rsidR="0026705C" w:rsidRPr="0026705C" w:rsidRDefault="0026705C" w:rsidP="0026705C">
      <w:pPr>
        <w:pStyle w:val="ListParagraph"/>
        <w:spacing w:after="30" w:line="235" w:lineRule="auto"/>
        <w:ind w:left="360"/>
        <w:rPr>
          <w:sz w:val="18"/>
          <w:szCs w:val="18"/>
        </w:rPr>
      </w:pPr>
    </w:p>
    <w:p w14:paraId="5CEA9E7A" w14:textId="77777777" w:rsidR="00977A87" w:rsidRPr="0026705C" w:rsidRDefault="00606B9C">
      <w:pPr>
        <w:spacing w:before="120" w:after="40"/>
        <w:rPr>
          <w:sz w:val="18"/>
          <w:szCs w:val="18"/>
        </w:rPr>
      </w:pPr>
      <w:proofErr w:type="gramStart"/>
      <w:r w:rsidRPr="0026705C">
        <w:rPr>
          <w:rFonts w:ascii="Consolas" w:eastAsia="Consolas" w:hAnsi="Consolas" w:cs="Consolas"/>
          <w:b/>
          <w:bCs/>
          <w:color w:val="6D28D9"/>
          <w:sz w:val="18"/>
          <w:szCs w:val="18"/>
        </w:rPr>
        <w:t>●  NEXT</w:t>
      </w:r>
      <w:proofErr w:type="gramEnd"/>
      <w:r w:rsidRPr="0026705C">
        <w:rPr>
          <w:rFonts w:ascii="Consolas" w:eastAsia="Consolas" w:hAnsi="Consolas" w:cs="Consolas"/>
          <w:b/>
          <w:bCs/>
          <w:color w:val="6D28D9"/>
          <w:sz w:val="18"/>
          <w:szCs w:val="18"/>
        </w:rPr>
        <w:t xml:space="preserve"> </w:t>
      </w:r>
      <w:proofErr w:type="gramStart"/>
      <w:r w:rsidRPr="0026705C">
        <w:rPr>
          <w:rFonts w:ascii="Consolas" w:eastAsia="Consolas" w:hAnsi="Consolas" w:cs="Consolas"/>
          <w:b/>
          <w:bCs/>
          <w:color w:val="6D28D9"/>
          <w:sz w:val="18"/>
          <w:szCs w:val="18"/>
        </w:rPr>
        <w:t>MONTH  /</w:t>
      </w:r>
      <w:proofErr w:type="gramEnd"/>
      <w:r w:rsidRPr="0026705C">
        <w:rPr>
          <w:rFonts w:ascii="Consolas" w:eastAsia="Consolas" w:hAnsi="Consolas" w:cs="Consolas"/>
          <w:b/>
          <w:bCs/>
          <w:color w:val="6D28D9"/>
          <w:sz w:val="18"/>
          <w:szCs w:val="18"/>
        </w:rPr>
        <w:t xml:space="preserve">  what unlocks the next raise</w:t>
      </w:r>
    </w:p>
    <w:p w14:paraId="5CEA9E7B" w14:textId="77777777" w:rsidR="00977A87" w:rsidRPr="0026705C" w:rsidRDefault="00606B9C">
      <w:pPr>
        <w:pStyle w:val="ListParagraph"/>
        <w:numPr>
          <w:ilvl w:val="0"/>
          <w:numId w:val="2"/>
        </w:numPr>
        <w:spacing w:after="30" w:line="235" w:lineRule="auto"/>
        <w:rPr>
          <w:sz w:val="18"/>
          <w:szCs w:val="18"/>
        </w:rPr>
      </w:pPr>
      <w:r w:rsidRPr="0026705C">
        <w:rPr>
          <w:sz w:val="18"/>
          <w:szCs w:val="18"/>
        </w:rPr>
        <w:t>Tape-out for chip v4: target 16 physical qubits, sub-0.4% two-qubit error.</w:t>
      </w:r>
    </w:p>
    <w:p w14:paraId="5CEA9E7C" w14:textId="77777777" w:rsidR="00977A87" w:rsidRPr="0026705C" w:rsidRDefault="00606B9C">
      <w:pPr>
        <w:pStyle w:val="ListParagraph"/>
        <w:numPr>
          <w:ilvl w:val="0"/>
          <w:numId w:val="2"/>
        </w:numPr>
        <w:spacing w:after="30" w:line="235" w:lineRule="auto"/>
        <w:rPr>
          <w:sz w:val="18"/>
          <w:szCs w:val="18"/>
        </w:rPr>
      </w:pPr>
      <w:r w:rsidRPr="0026705C">
        <w:rPr>
          <w:sz w:val="18"/>
          <w:szCs w:val="18"/>
        </w:rPr>
        <w:t>Sign POC #3 with [Pharma Co], $250k, Q3 close target.</w:t>
      </w:r>
    </w:p>
    <w:p w14:paraId="5CEA9E7D" w14:textId="77777777" w:rsidR="00977A87" w:rsidRPr="0026705C" w:rsidRDefault="00606B9C">
      <w:pPr>
        <w:pStyle w:val="ListParagraph"/>
        <w:numPr>
          <w:ilvl w:val="0"/>
          <w:numId w:val="2"/>
        </w:numPr>
        <w:spacing w:after="30" w:line="235" w:lineRule="auto"/>
        <w:rPr>
          <w:sz w:val="18"/>
          <w:szCs w:val="18"/>
        </w:rPr>
      </w:pPr>
      <w:r w:rsidRPr="0026705C">
        <w:rPr>
          <w:sz w:val="18"/>
          <w:szCs w:val="18"/>
        </w:rPr>
        <w:t>EIC Step 3 panel pitch (mid-month). Win = ~€2.5M non-dilutive, unlocks 6 months of additional runway.</w:t>
      </w:r>
    </w:p>
    <w:sectPr w:rsidR="00977A87" w:rsidRPr="0026705C">
      <w:headerReference w:type="default" r:id="rId7"/>
      <w:footerReference w:type="default" r:id="rId8"/>
      <w:pgSz w:w="12240" w:h="15840"/>
      <w:pgMar w:top="900" w:right="1080" w:bottom="900" w:left="108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A89979" w14:textId="77777777" w:rsidR="00606B9C" w:rsidRDefault="00606B9C">
      <w:r>
        <w:separator/>
      </w:r>
    </w:p>
  </w:endnote>
  <w:endnote w:type="continuationSeparator" w:id="0">
    <w:p w14:paraId="71581517" w14:textId="77777777" w:rsidR="00606B9C" w:rsidRDefault="00606B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A9E7F" w14:textId="77777777" w:rsidR="00977A87" w:rsidRDefault="00606B9C">
    <w:pPr>
      <w:tabs>
        <w:tab w:val="right" w:pos="10080"/>
      </w:tabs>
    </w:pPr>
    <w:r>
      <w:rPr>
        <w:rFonts w:ascii="Consolas" w:eastAsia="Consolas" w:hAnsi="Consolas" w:cs="Consolas"/>
        <w:color w:val="9CA3AF"/>
        <w:sz w:val="14"/>
        <w:szCs w:val="14"/>
      </w:rPr>
      <w:t>financeforquantum.com / assets / resources</w:t>
    </w:r>
    <w:r>
      <w:rPr>
        <w:rFonts w:ascii="Consolas" w:eastAsia="Consolas" w:hAnsi="Consolas" w:cs="Consolas"/>
        <w:color w:val="9CA3AF"/>
        <w:sz w:val="14"/>
        <w:szCs w:val="14"/>
      </w:rPr>
      <w:tab/>
      <w:t>courtesy of CFO Fractal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8CC246" w14:textId="77777777" w:rsidR="00606B9C" w:rsidRDefault="00606B9C">
      <w:r>
        <w:separator/>
      </w:r>
    </w:p>
  </w:footnote>
  <w:footnote w:type="continuationSeparator" w:id="0">
    <w:p w14:paraId="791BA7BA" w14:textId="77777777" w:rsidR="00606B9C" w:rsidRDefault="00606B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A9E7E" w14:textId="77777777" w:rsidR="00977A87" w:rsidRDefault="00606B9C">
    <w:pPr>
      <w:pBdr>
        <w:bottom w:val="single" w:sz="6" w:space="6" w:color="0A1628"/>
      </w:pBdr>
      <w:tabs>
        <w:tab w:val="right" w:pos="10080"/>
      </w:tabs>
    </w:pPr>
    <w:proofErr w:type="gramStart"/>
    <w:r>
      <w:rPr>
        <w:rFonts w:ascii="Consolas" w:eastAsia="Consolas" w:hAnsi="Consolas" w:cs="Consolas"/>
        <w:b/>
        <w:bCs/>
        <w:color w:val="0A1628"/>
        <w:sz w:val="16"/>
        <w:szCs w:val="16"/>
      </w:rPr>
      <w:t>●  FINANCE</w:t>
    </w:r>
    <w:proofErr w:type="gramEnd"/>
    <w:r>
      <w:rPr>
        <w:rFonts w:ascii="Consolas" w:eastAsia="Consolas" w:hAnsi="Consolas" w:cs="Consolas"/>
        <w:b/>
        <w:bCs/>
        <w:color w:val="0A1628"/>
        <w:sz w:val="16"/>
        <w:szCs w:val="16"/>
      </w:rPr>
      <w:t xml:space="preserve"> FOR QUANTUM</w:t>
    </w:r>
    <w:r>
      <w:rPr>
        <w:rFonts w:ascii="Consolas" w:eastAsia="Consolas" w:hAnsi="Consolas" w:cs="Consolas"/>
        <w:color w:val="6B7280"/>
        <w:sz w:val="14"/>
        <w:szCs w:val="14"/>
      </w:rPr>
      <w:tab/>
    </w:r>
    <w:proofErr w:type="spellStart"/>
    <w:r>
      <w:rPr>
        <w:rFonts w:ascii="Consolas" w:eastAsia="Consolas" w:hAnsi="Consolas" w:cs="Consolas"/>
        <w:color w:val="6B7280"/>
        <w:sz w:val="14"/>
        <w:szCs w:val="14"/>
      </w:rPr>
      <w:t>quantum</w:t>
    </w:r>
    <w:proofErr w:type="spellEnd"/>
    <w:r>
      <w:rPr>
        <w:rFonts w:ascii="Consolas" w:eastAsia="Consolas" w:hAnsi="Consolas" w:cs="Consolas"/>
        <w:color w:val="6B7280"/>
        <w:sz w:val="14"/>
        <w:szCs w:val="14"/>
      </w:rPr>
      <w:t xml:space="preserve"> investor monthly </w:t>
    </w:r>
    <w:proofErr w:type="gramStart"/>
    <w:r>
      <w:rPr>
        <w:rFonts w:ascii="Consolas" w:eastAsia="Consolas" w:hAnsi="Consolas" w:cs="Consolas"/>
        <w:color w:val="6B7280"/>
        <w:sz w:val="14"/>
        <w:szCs w:val="14"/>
      </w:rPr>
      <w:t>update  /</w:t>
    </w:r>
    <w:proofErr w:type="gramEnd"/>
    <w:r>
      <w:rPr>
        <w:rFonts w:ascii="Consolas" w:eastAsia="Consolas" w:hAnsi="Consolas" w:cs="Consolas"/>
        <w:color w:val="6B7280"/>
        <w:sz w:val="14"/>
        <w:szCs w:val="14"/>
      </w:rPr>
      <w:t xml:space="preserve">  v1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A03CF"/>
    <w:multiLevelType w:val="hybridMultilevel"/>
    <w:tmpl w:val="B2FCE598"/>
    <w:lvl w:ilvl="0" w:tplc="9BF823C8">
      <w:start w:val="1"/>
      <w:numFmt w:val="bullet"/>
      <w:lvlText w:val="•"/>
      <w:lvlJc w:val="left"/>
      <w:pPr>
        <w:ind w:left="360" w:hanging="240"/>
      </w:pPr>
    </w:lvl>
    <w:lvl w:ilvl="1" w:tplc="20E67458">
      <w:numFmt w:val="decimal"/>
      <w:lvlText w:val=""/>
      <w:lvlJc w:val="left"/>
    </w:lvl>
    <w:lvl w:ilvl="2" w:tplc="C9F8B57A">
      <w:numFmt w:val="decimal"/>
      <w:lvlText w:val=""/>
      <w:lvlJc w:val="left"/>
    </w:lvl>
    <w:lvl w:ilvl="3" w:tplc="B3BA8980">
      <w:numFmt w:val="decimal"/>
      <w:lvlText w:val=""/>
      <w:lvlJc w:val="left"/>
    </w:lvl>
    <w:lvl w:ilvl="4" w:tplc="5B44B960">
      <w:numFmt w:val="decimal"/>
      <w:lvlText w:val=""/>
      <w:lvlJc w:val="left"/>
    </w:lvl>
    <w:lvl w:ilvl="5" w:tplc="1FB85042">
      <w:numFmt w:val="decimal"/>
      <w:lvlText w:val=""/>
      <w:lvlJc w:val="left"/>
    </w:lvl>
    <w:lvl w:ilvl="6" w:tplc="6C36D820">
      <w:numFmt w:val="decimal"/>
      <w:lvlText w:val=""/>
      <w:lvlJc w:val="left"/>
    </w:lvl>
    <w:lvl w:ilvl="7" w:tplc="C094A4BE">
      <w:numFmt w:val="decimal"/>
      <w:lvlText w:val=""/>
      <w:lvlJc w:val="left"/>
    </w:lvl>
    <w:lvl w:ilvl="8" w:tplc="92B00418">
      <w:numFmt w:val="decimal"/>
      <w:lvlText w:val=""/>
      <w:lvlJc w:val="left"/>
    </w:lvl>
  </w:abstractNum>
  <w:abstractNum w:abstractNumId="1" w15:restartNumberingAfterBreak="0">
    <w:nsid w:val="1D200034"/>
    <w:multiLevelType w:val="hybridMultilevel"/>
    <w:tmpl w:val="0534EFB0"/>
    <w:lvl w:ilvl="0" w:tplc="EAD81C1C">
      <w:start w:val="1"/>
      <w:numFmt w:val="decimal"/>
      <w:lvlText w:val="%1."/>
      <w:lvlJc w:val="left"/>
      <w:pPr>
        <w:ind w:left="360" w:hanging="240"/>
      </w:pPr>
    </w:lvl>
    <w:lvl w:ilvl="1" w:tplc="D7349C12">
      <w:numFmt w:val="decimal"/>
      <w:lvlText w:val=""/>
      <w:lvlJc w:val="left"/>
    </w:lvl>
    <w:lvl w:ilvl="2" w:tplc="C4F22F32">
      <w:numFmt w:val="decimal"/>
      <w:lvlText w:val=""/>
      <w:lvlJc w:val="left"/>
    </w:lvl>
    <w:lvl w:ilvl="3" w:tplc="1DCA1482">
      <w:numFmt w:val="decimal"/>
      <w:lvlText w:val=""/>
      <w:lvlJc w:val="left"/>
    </w:lvl>
    <w:lvl w:ilvl="4" w:tplc="36DC055A">
      <w:numFmt w:val="decimal"/>
      <w:lvlText w:val=""/>
      <w:lvlJc w:val="left"/>
    </w:lvl>
    <w:lvl w:ilvl="5" w:tplc="A45CD8B0">
      <w:numFmt w:val="decimal"/>
      <w:lvlText w:val=""/>
      <w:lvlJc w:val="left"/>
    </w:lvl>
    <w:lvl w:ilvl="6" w:tplc="896EB59E">
      <w:numFmt w:val="decimal"/>
      <w:lvlText w:val=""/>
      <w:lvlJc w:val="left"/>
    </w:lvl>
    <w:lvl w:ilvl="7" w:tplc="DB0278CA">
      <w:numFmt w:val="decimal"/>
      <w:lvlText w:val=""/>
      <w:lvlJc w:val="left"/>
    </w:lvl>
    <w:lvl w:ilvl="8" w:tplc="4588C2F8">
      <w:numFmt w:val="decimal"/>
      <w:lvlText w:val=""/>
      <w:lvlJc w:val="left"/>
    </w:lvl>
  </w:abstractNum>
  <w:abstractNum w:abstractNumId="2" w15:restartNumberingAfterBreak="0">
    <w:nsid w:val="2FC43C0D"/>
    <w:multiLevelType w:val="hybridMultilevel"/>
    <w:tmpl w:val="1890C8B8"/>
    <w:lvl w:ilvl="0" w:tplc="E6D6474C">
      <w:start w:val="1"/>
      <w:numFmt w:val="bullet"/>
      <w:lvlText w:val="●"/>
      <w:lvlJc w:val="left"/>
      <w:pPr>
        <w:ind w:left="720" w:hanging="360"/>
      </w:pPr>
    </w:lvl>
    <w:lvl w:ilvl="1" w:tplc="BE2E7C98">
      <w:start w:val="1"/>
      <w:numFmt w:val="bullet"/>
      <w:lvlText w:val="○"/>
      <w:lvlJc w:val="left"/>
      <w:pPr>
        <w:ind w:left="1440" w:hanging="360"/>
      </w:pPr>
    </w:lvl>
    <w:lvl w:ilvl="2" w:tplc="788AB53A">
      <w:start w:val="1"/>
      <w:numFmt w:val="bullet"/>
      <w:lvlText w:val="■"/>
      <w:lvlJc w:val="left"/>
      <w:pPr>
        <w:ind w:left="2160" w:hanging="360"/>
      </w:pPr>
    </w:lvl>
    <w:lvl w:ilvl="3" w:tplc="E66A15FC">
      <w:start w:val="1"/>
      <w:numFmt w:val="bullet"/>
      <w:lvlText w:val="●"/>
      <w:lvlJc w:val="left"/>
      <w:pPr>
        <w:ind w:left="2880" w:hanging="360"/>
      </w:pPr>
    </w:lvl>
    <w:lvl w:ilvl="4" w:tplc="C8E201E6">
      <w:start w:val="1"/>
      <w:numFmt w:val="bullet"/>
      <w:lvlText w:val="○"/>
      <w:lvlJc w:val="left"/>
      <w:pPr>
        <w:ind w:left="3600" w:hanging="360"/>
      </w:pPr>
    </w:lvl>
    <w:lvl w:ilvl="5" w:tplc="4C3AA282">
      <w:start w:val="1"/>
      <w:numFmt w:val="bullet"/>
      <w:lvlText w:val="■"/>
      <w:lvlJc w:val="left"/>
      <w:pPr>
        <w:ind w:left="4320" w:hanging="360"/>
      </w:pPr>
    </w:lvl>
    <w:lvl w:ilvl="6" w:tplc="085041D4">
      <w:start w:val="1"/>
      <w:numFmt w:val="bullet"/>
      <w:lvlText w:val="●"/>
      <w:lvlJc w:val="left"/>
      <w:pPr>
        <w:ind w:left="5040" w:hanging="360"/>
      </w:pPr>
    </w:lvl>
    <w:lvl w:ilvl="7" w:tplc="B1A213D4">
      <w:start w:val="1"/>
      <w:numFmt w:val="bullet"/>
      <w:lvlText w:val="●"/>
      <w:lvlJc w:val="left"/>
      <w:pPr>
        <w:ind w:left="5760" w:hanging="360"/>
      </w:pPr>
    </w:lvl>
    <w:lvl w:ilvl="8" w:tplc="23585748">
      <w:start w:val="1"/>
      <w:numFmt w:val="bullet"/>
      <w:lvlText w:val="●"/>
      <w:lvlJc w:val="left"/>
      <w:pPr>
        <w:ind w:left="6480" w:hanging="360"/>
      </w:pPr>
    </w:lvl>
  </w:abstractNum>
  <w:num w:numId="1" w16cid:durableId="1633829555">
    <w:abstractNumId w:val="2"/>
    <w:lvlOverride w:ilvl="0">
      <w:startOverride w:val="1"/>
    </w:lvlOverride>
  </w:num>
  <w:num w:numId="2" w16cid:durableId="1328897810">
    <w:abstractNumId w:val="0"/>
    <w:lvlOverride w:ilvl="0">
      <w:startOverride w:val="1"/>
    </w:lvlOverride>
  </w:num>
  <w:num w:numId="3" w16cid:durableId="2090730294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7A87"/>
    <w:rsid w:val="0026705C"/>
    <w:rsid w:val="00606B9C"/>
    <w:rsid w:val="00977A87"/>
    <w:rsid w:val="00BF6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CEA9E3B"/>
  <w15:docId w15:val="{3018E449-231D-4348-AB5C-66AD1EB0E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1F2937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240" w:after="120"/>
      <w:outlineLvl w:val="0"/>
    </w:pPr>
    <w:rPr>
      <w:b/>
      <w:bCs/>
      <w:color w:val="0A1628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350</Words>
  <Characters>1995</Characters>
  <Application>Microsoft Office Word</Application>
  <DocSecurity>0</DocSecurity>
  <Lines>16</Lines>
  <Paragraphs>4</Paragraphs>
  <ScaleCrop>false</ScaleCrop>
  <Company/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Quantum Investor Monthly Update, v1</dc:title>
  <dc:creator>Finance for Quantum</dc:creator>
  <dc:description>One-page monthly investor update template for quantum founders.</dc:description>
  <cp:lastModifiedBy>Gaetan Brillaud</cp:lastModifiedBy>
  <cp:revision>2</cp:revision>
  <dcterms:created xsi:type="dcterms:W3CDTF">2026-04-30T19:51:00Z</dcterms:created>
  <dcterms:modified xsi:type="dcterms:W3CDTF">2026-04-30T19:59:00Z</dcterms:modified>
</cp:coreProperties>
</file>